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CB60C" w14:textId="77777777" w:rsidR="0063588E" w:rsidRDefault="0063588E" w:rsidP="0063588E">
      <w:pPr>
        <w:pStyle w:val="Heading1"/>
      </w:pPr>
      <w:r>
        <w:t>Creating a communications plan</w:t>
      </w:r>
    </w:p>
    <w:p w14:paraId="7370BA74" w14:textId="77777777" w:rsidR="00D636E1" w:rsidRDefault="00D636E1" w:rsidP="0063588E">
      <w:pPr>
        <w:pStyle w:val="Heading2"/>
        <w:rPr>
          <w:color w:val="000000" w:themeColor="text1"/>
          <w:sz w:val="24"/>
          <w:szCs w:val="24"/>
        </w:rPr>
      </w:pPr>
      <w:r w:rsidRPr="00D636E1">
        <w:rPr>
          <w:color w:val="000000" w:themeColor="text1"/>
          <w:sz w:val="24"/>
          <w:szCs w:val="24"/>
        </w:rPr>
        <w:t xml:space="preserve">For </w:t>
      </w:r>
      <w:r>
        <w:rPr>
          <w:color w:val="000000" w:themeColor="text1"/>
          <w:sz w:val="24"/>
          <w:szCs w:val="24"/>
        </w:rPr>
        <w:t>projects where you do not have the support of a Communications Business Partner but are responsible for communicating, this simple plan template will enable you to think through the options available to you to ensure communicating your change is a success.</w:t>
      </w:r>
    </w:p>
    <w:p w14:paraId="46ADFB03" w14:textId="77777777" w:rsidR="00D636E1" w:rsidRDefault="00D636E1" w:rsidP="00D636E1">
      <w:r>
        <w:t xml:space="preserve">Before you start to create a communications plan, use the Employee Communications and Engagement Briefing Template as a guide to thinking through what you want to achieve. </w:t>
      </w:r>
    </w:p>
    <w:p w14:paraId="1B837A22" w14:textId="77777777" w:rsidR="00D636E1" w:rsidRDefault="004139AE" w:rsidP="00D636E1">
      <w:r>
        <w:t xml:space="preserve">Answer the questions in the same way that you would </w:t>
      </w:r>
      <w:r w:rsidR="0055058F">
        <w:t>if you were preparing for a conversation with the Comms and Engagement team, but then use it as a guide for your own communications plan.</w:t>
      </w:r>
    </w:p>
    <w:p w14:paraId="1DF12E3D" w14:textId="77777777" w:rsidR="0055058F" w:rsidRDefault="0055058F" w:rsidP="00D636E1">
      <w:r>
        <w:t>There will be four key things you will need to determine as a result of asking yourself these questions:</w:t>
      </w:r>
    </w:p>
    <w:p w14:paraId="4887A35D" w14:textId="77777777" w:rsidR="0055058F" w:rsidRDefault="0055058F" w:rsidP="009A0915">
      <w:pPr>
        <w:pStyle w:val="ListParagraph"/>
        <w:numPr>
          <w:ilvl w:val="0"/>
          <w:numId w:val="2"/>
        </w:numPr>
      </w:pPr>
      <w:r>
        <w:t>What are your key messages?</w:t>
      </w:r>
    </w:p>
    <w:p w14:paraId="16931263" w14:textId="77777777" w:rsidR="0055058F" w:rsidRDefault="0055058F" w:rsidP="009A0915">
      <w:pPr>
        <w:pStyle w:val="ListParagraph"/>
        <w:numPr>
          <w:ilvl w:val="0"/>
          <w:numId w:val="2"/>
        </w:numPr>
      </w:pPr>
      <w:r>
        <w:t>Who are your key audiences?</w:t>
      </w:r>
    </w:p>
    <w:p w14:paraId="23350D26" w14:textId="77777777" w:rsidR="0055058F" w:rsidRDefault="0055058F" w:rsidP="009A0915">
      <w:pPr>
        <w:pStyle w:val="ListParagraph"/>
        <w:numPr>
          <w:ilvl w:val="0"/>
          <w:numId w:val="2"/>
        </w:numPr>
      </w:pPr>
      <w:r>
        <w:t>What is the timing for your change and what and who do you need to prepare?</w:t>
      </w:r>
    </w:p>
    <w:p w14:paraId="45463296" w14:textId="77777777" w:rsidR="0055058F" w:rsidRPr="00D636E1" w:rsidRDefault="0055058F" w:rsidP="009A0915">
      <w:pPr>
        <w:pStyle w:val="ListParagraph"/>
        <w:numPr>
          <w:ilvl w:val="0"/>
          <w:numId w:val="2"/>
        </w:numPr>
      </w:pPr>
      <w:r>
        <w:t>What channels are available to you and how will you use them?</w:t>
      </w:r>
    </w:p>
    <w:p w14:paraId="310F7EC8" w14:textId="77777777" w:rsidR="0063588E" w:rsidRDefault="0055058F" w:rsidP="0063588E">
      <w:pPr>
        <w:pStyle w:val="Heading2"/>
      </w:pPr>
      <w:r>
        <w:t>Key messages</w:t>
      </w:r>
    </w:p>
    <w:p w14:paraId="3A7F93C7" w14:textId="77777777" w:rsidR="0063588E" w:rsidRDefault="0055058F" w:rsidP="009A0915">
      <w:pPr>
        <w:pStyle w:val="ListParagraph"/>
        <w:numPr>
          <w:ilvl w:val="0"/>
          <w:numId w:val="5"/>
        </w:numPr>
      </w:pPr>
      <w:r>
        <w:t>These need to be simple to be effective</w:t>
      </w:r>
    </w:p>
    <w:p w14:paraId="4B54F9F5" w14:textId="77777777" w:rsidR="0055058F" w:rsidRDefault="0055058F" w:rsidP="009A0915">
      <w:pPr>
        <w:pStyle w:val="ListParagraph"/>
        <w:numPr>
          <w:ilvl w:val="0"/>
          <w:numId w:val="5"/>
        </w:numPr>
      </w:pPr>
      <w:r>
        <w:t>Ensure they reinforce positive beliefs, counter negative beliefs and enhance people’s understanding of the change</w:t>
      </w:r>
    </w:p>
    <w:p w14:paraId="1605FC7B" w14:textId="77777777" w:rsidR="00321037" w:rsidRPr="009A0915" w:rsidRDefault="0055058F" w:rsidP="009A0915">
      <w:pPr>
        <w:pStyle w:val="ListParagraph"/>
        <w:numPr>
          <w:ilvl w:val="0"/>
          <w:numId w:val="5"/>
        </w:numPr>
      </w:pPr>
      <w:r>
        <w:t>Express each message in terms of a theme, a summary statement and supporting evidence, such as facts and statistics</w:t>
      </w:r>
    </w:p>
    <w:p w14:paraId="7EB3B14E" w14:textId="77777777" w:rsidR="00B81EAD" w:rsidRDefault="00B81EAD" w:rsidP="0063588E">
      <w:pPr>
        <w:pStyle w:val="Heading2"/>
      </w:pPr>
      <w:r>
        <w:t>Key audiences</w:t>
      </w:r>
    </w:p>
    <w:p w14:paraId="4EA5E722" w14:textId="77777777" w:rsidR="00B81EAD" w:rsidRDefault="00B81EAD" w:rsidP="00B81EAD">
      <w:pPr>
        <w:pStyle w:val="ListParagraph"/>
        <w:numPr>
          <w:ilvl w:val="0"/>
          <w:numId w:val="6"/>
        </w:numPr>
      </w:pPr>
      <w:r>
        <w:t xml:space="preserve">Think about who you brief in advance to support you in delivering the change messages </w:t>
      </w:r>
    </w:p>
    <w:p w14:paraId="4DA0EF79" w14:textId="77777777" w:rsidR="00B81EAD" w:rsidRDefault="00B81EAD" w:rsidP="00B81EAD">
      <w:pPr>
        <w:pStyle w:val="ListParagraph"/>
        <w:numPr>
          <w:ilvl w:val="0"/>
          <w:numId w:val="6"/>
        </w:numPr>
      </w:pPr>
      <w:r>
        <w:t>Use the Stakeholder mapping tool to make sure you don’t accidentally forget anyone who might be impacted</w:t>
      </w:r>
    </w:p>
    <w:p w14:paraId="320FD2EB" w14:textId="77777777" w:rsidR="00B81EAD" w:rsidRDefault="00B81EAD" w:rsidP="00B81EAD">
      <w:pPr>
        <w:pStyle w:val="Heading2"/>
      </w:pPr>
      <w:r>
        <w:t>Timing and preparation</w:t>
      </w:r>
    </w:p>
    <w:p w14:paraId="241B52AC" w14:textId="77777777" w:rsidR="00B81EAD" w:rsidRDefault="00B81EAD" w:rsidP="00B81EAD">
      <w:pPr>
        <w:pStyle w:val="Seealso"/>
        <w:numPr>
          <w:ilvl w:val="0"/>
          <w:numId w:val="3"/>
        </w:numPr>
        <w:rPr>
          <w:color w:val="auto"/>
          <w:sz w:val="24"/>
          <w:szCs w:val="24"/>
        </w:rPr>
      </w:pPr>
      <w:r w:rsidRPr="00EE1ADA">
        <w:rPr>
          <w:color w:val="auto"/>
          <w:sz w:val="24"/>
          <w:szCs w:val="24"/>
        </w:rPr>
        <w:t>Do your communications need to be approved by any stakeholders? (HR/ER/Legal/Leadership)</w:t>
      </w:r>
      <w:r>
        <w:rPr>
          <w:color w:val="auto"/>
          <w:sz w:val="24"/>
          <w:szCs w:val="24"/>
        </w:rPr>
        <w:t xml:space="preserve"> Will this take a lot of time?</w:t>
      </w:r>
    </w:p>
    <w:p w14:paraId="473F4708" w14:textId="77777777" w:rsidR="00B81EAD" w:rsidRDefault="00B81EAD" w:rsidP="00B81EAD">
      <w:pPr>
        <w:pStyle w:val="Seealso"/>
        <w:numPr>
          <w:ilvl w:val="0"/>
          <w:numId w:val="3"/>
        </w:numPr>
        <w:rPr>
          <w:color w:val="auto"/>
          <w:sz w:val="24"/>
          <w:szCs w:val="24"/>
        </w:rPr>
      </w:pPr>
      <w:r>
        <w:rPr>
          <w:color w:val="auto"/>
          <w:sz w:val="24"/>
          <w:szCs w:val="24"/>
        </w:rPr>
        <w:lastRenderedPageBreak/>
        <w:t>Have you set aside enough time to prepare in advance both for briefing and for ensuring you have thought through all of the relevant aspects of your project that people will ask you about? Are you ready for the change?</w:t>
      </w:r>
    </w:p>
    <w:p w14:paraId="6194E0BC" w14:textId="77777777" w:rsidR="00B81EAD" w:rsidRDefault="00B81EAD" w:rsidP="00B81EAD">
      <w:pPr>
        <w:pStyle w:val="Seealso"/>
        <w:numPr>
          <w:ilvl w:val="0"/>
          <w:numId w:val="3"/>
        </w:numPr>
        <w:rPr>
          <w:color w:val="auto"/>
          <w:sz w:val="24"/>
          <w:szCs w:val="24"/>
        </w:rPr>
      </w:pPr>
      <w:r>
        <w:rPr>
          <w:color w:val="auto"/>
          <w:sz w:val="24"/>
          <w:szCs w:val="24"/>
        </w:rPr>
        <w:t>Have you thought through how your team might react and what the burning questions might be?</w:t>
      </w:r>
    </w:p>
    <w:p w14:paraId="277E7C8B" w14:textId="77777777" w:rsidR="0063588E" w:rsidRDefault="009A0915" w:rsidP="0063588E">
      <w:pPr>
        <w:pStyle w:val="Heading2"/>
      </w:pPr>
      <w:r>
        <w:t>Channels to use</w:t>
      </w:r>
    </w:p>
    <w:p w14:paraId="3A7C97B8" w14:textId="77777777" w:rsidR="009A0915" w:rsidRPr="009A0915" w:rsidRDefault="009A0915" w:rsidP="009A0915">
      <w:r>
        <w:t>These are some of the options for communications channels you can use that do not necessarily require the support of someone from the Employee Communications and Engagement team.</w:t>
      </w:r>
    </w:p>
    <w:p w14:paraId="58D542A9" w14:textId="77777777" w:rsidR="009A0915" w:rsidRDefault="009A0915" w:rsidP="009A0915">
      <w:pPr>
        <w:pStyle w:val="ListParagraph"/>
        <w:numPr>
          <w:ilvl w:val="0"/>
          <w:numId w:val="4"/>
        </w:numPr>
      </w:pPr>
      <w:r>
        <w:t>Team meeting</w:t>
      </w:r>
    </w:p>
    <w:p w14:paraId="086B3EEA" w14:textId="77777777" w:rsidR="009A0915" w:rsidRDefault="009A0915" w:rsidP="009A0915">
      <w:pPr>
        <w:pStyle w:val="ListParagraph"/>
        <w:numPr>
          <w:ilvl w:val="0"/>
          <w:numId w:val="4"/>
        </w:numPr>
      </w:pPr>
      <w:r>
        <w:t>Manager cascade</w:t>
      </w:r>
    </w:p>
    <w:p w14:paraId="1559519B" w14:textId="77777777" w:rsidR="009A0915" w:rsidRDefault="009A0915" w:rsidP="009A0915">
      <w:pPr>
        <w:pStyle w:val="ListParagraph"/>
        <w:numPr>
          <w:ilvl w:val="0"/>
          <w:numId w:val="4"/>
        </w:numPr>
      </w:pPr>
      <w:r>
        <w:t>Emails</w:t>
      </w:r>
    </w:p>
    <w:p w14:paraId="1E9C5C6F" w14:textId="77777777" w:rsidR="009A0915" w:rsidRDefault="009A0915" w:rsidP="009A0915">
      <w:pPr>
        <w:pStyle w:val="ListParagraph"/>
        <w:numPr>
          <w:ilvl w:val="0"/>
          <w:numId w:val="4"/>
        </w:numPr>
      </w:pPr>
      <w:r>
        <w:t>Newsletters</w:t>
      </w:r>
    </w:p>
    <w:p w14:paraId="6F92DFD8" w14:textId="77777777" w:rsidR="009A0915" w:rsidRDefault="009A0915" w:rsidP="009A0915">
      <w:pPr>
        <w:pStyle w:val="ListParagraph"/>
        <w:numPr>
          <w:ilvl w:val="0"/>
          <w:numId w:val="4"/>
        </w:numPr>
      </w:pPr>
      <w:r>
        <w:t>Conference calls</w:t>
      </w:r>
    </w:p>
    <w:p w14:paraId="70A25348" w14:textId="77777777" w:rsidR="009A0915" w:rsidRDefault="009A0915" w:rsidP="0063588E">
      <w:pPr>
        <w:pStyle w:val="Seealso"/>
      </w:pPr>
    </w:p>
    <w:p w14:paraId="1E61EE10" w14:textId="77777777" w:rsidR="009A0915" w:rsidRPr="0063588E" w:rsidRDefault="009A0915" w:rsidP="0063588E">
      <w:pPr>
        <w:pStyle w:val="Seealso"/>
      </w:pPr>
    </w:p>
    <w:sectPr w:rsidR="009A0915" w:rsidRPr="0063588E" w:rsidSect="00D636E1">
      <w:headerReference w:type="even" r:id="rId13"/>
      <w:headerReference w:type="default" r:id="rId14"/>
      <w:footerReference w:type="even" r:id="rId15"/>
      <w:footerReference w:type="default" r:id="rId16"/>
      <w:headerReference w:type="first" r:id="rId17"/>
      <w:footerReference w:type="first" r:id="rId18"/>
      <w:pgSz w:w="11906" w:h="16838" w:code="9"/>
      <w:pgMar w:top="2126" w:right="1021" w:bottom="2268" w:left="1021" w:header="567" w:footer="578"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02E88" w14:textId="77777777" w:rsidR="0063588E" w:rsidRDefault="0063588E">
      <w:pPr>
        <w:spacing w:after="0" w:line="240" w:lineRule="auto"/>
      </w:pPr>
      <w:r>
        <w:separator/>
      </w:r>
    </w:p>
  </w:endnote>
  <w:endnote w:type="continuationSeparator" w:id="0">
    <w:p w14:paraId="1323B5B2" w14:textId="77777777" w:rsidR="0063588E" w:rsidRDefault="0063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NJFont-Medium">
    <w:panose1 w:val="00000000000000000000"/>
    <w:charset w:val="00"/>
    <w:family w:val="swiss"/>
    <w:notTrueType/>
    <w:pitch w:val="default"/>
    <w:sig w:usb0="00000003" w:usb1="00000000" w:usb2="00000000" w:usb3="00000000" w:csb0="00000001" w:csb1="00000000"/>
  </w:font>
  <w:font w:name="NJFont-Book">
    <w:panose1 w:val="00000000000000000000"/>
    <w:charset w:val="00"/>
    <w:family w:val="auto"/>
    <w:notTrueType/>
    <w:pitch w:val="default"/>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P22 Underground Pro Demi">
    <w:panose1 w:val="00000700000000000000"/>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NJFont Book">
    <w:charset w:val="00"/>
    <w:family w:val="swiss"/>
    <w:pitch w:val="variable"/>
    <w:sig w:usb0="A00002AF" w:usb1="500078F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FD9507" w14:textId="77777777" w:rsidR="0063588E" w:rsidRDefault="005B3DC1" w:rsidP="00702EF0">
    <w:pPr>
      <w:pStyle w:val="Footer"/>
      <w:framePr w:wrap="around" w:vAnchor="text" w:hAnchor="margin" w:xAlign="right" w:y="1"/>
      <w:rPr>
        <w:rStyle w:val="PageNumber"/>
      </w:rPr>
    </w:pPr>
    <w:r>
      <w:rPr>
        <w:rStyle w:val="PageNumber"/>
      </w:rPr>
      <w:fldChar w:fldCharType="begin"/>
    </w:r>
    <w:r w:rsidR="0063588E">
      <w:rPr>
        <w:rStyle w:val="PageNumber"/>
      </w:rPr>
      <w:instrText xml:space="preserve">PAGE  </w:instrText>
    </w:r>
    <w:r>
      <w:rPr>
        <w:rStyle w:val="PageNumber"/>
      </w:rPr>
      <w:fldChar w:fldCharType="end"/>
    </w:r>
  </w:p>
  <w:p w14:paraId="5A4B0702" w14:textId="77777777" w:rsidR="0063588E" w:rsidRDefault="0063588E" w:rsidP="00702E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EEA15D" w14:textId="77777777" w:rsidR="0063588E" w:rsidRPr="00BE7375" w:rsidRDefault="005B3DC1" w:rsidP="00BE7375">
    <w:pPr>
      <w:pStyle w:val="Footer"/>
      <w:framePr w:wrap="around" w:vAnchor="text" w:hAnchor="page" w:x="10882" w:y="-84"/>
      <w:rPr>
        <w:rStyle w:val="PageNumber"/>
        <w:rFonts w:cs="Arial"/>
        <w:color w:val="002192"/>
        <w:sz w:val="22"/>
      </w:rPr>
    </w:pPr>
    <w:r w:rsidRPr="00BE7375">
      <w:rPr>
        <w:rStyle w:val="PageNumber"/>
        <w:rFonts w:cs="Arial"/>
        <w:color w:val="002192"/>
        <w:sz w:val="22"/>
      </w:rPr>
      <w:fldChar w:fldCharType="begin"/>
    </w:r>
    <w:r w:rsidR="0063588E" w:rsidRPr="00BE7375">
      <w:rPr>
        <w:rStyle w:val="PageNumber"/>
        <w:rFonts w:cs="Arial"/>
        <w:color w:val="002192"/>
        <w:sz w:val="22"/>
      </w:rPr>
      <w:instrText xml:space="preserve">PAGE  </w:instrText>
    </w:r>
    <w:r w:rsidRPr="00BE7375">
      <w:rPr>
        <w:rStyle w:val="PageNumber"/>
        <w:rFonts w:cs="Arial"/>
        <w:color w:val="002192"/>
        <w:sz w:val="22"/>
      </w:rPr>
      <w:fldChar w:fldCharType="separate"/>
    </w:r>
    <w:r w:rsidR="003D14AF">
      <w:rPr>
        <w:rStyle w:val="PageNumber"/>
        <w:rFonts w:cs="Arial"/>
        <w:noProof/>
        <w:color w:val="002192"/>
        <w:sz w:val="22"/>
      </w:rPr>
      <w:t>1</w:t>
    </w:r>
    <w:r w:rsidRPr="00BE7375">
      <w:rPr>
        <w:rStyle w:val="PageNumber"/>
        <w:rFonts w:cs="Arial"/>
        <w:color w:val="002192"/>
        <w:sz w:val="22"/>
      </w:rPr>
      <w:fldChar w:fldCharType="end"/>
    </w:r>
  </w:p>
  <w:p w14:paraId="54B15F80" w14:textId="77777777" w:rsidR="0063588E" w:rsidRDefault="0063588E" w:rsidP="00702EF0">
    <w:pPr>
      <w:pStyle w:val="Footer"/>
      <w:ind w:right="360"/>
    </w:pPr>
    <w:r>
      <w:rPr>
        <w:noProof/>
        <w:lang w:val="en-US"/>
      </w:rPr>
      <w:drawing>
        <wp:anchor distT="0" distB="0" distL="114300" distR="114300" simplePos="0" relativeHeight="251663872" behindDoc="1" locked="0" layoutInCell="1" allowOverlap="1" wp14:anchorId="3E0BBC4F" wp14:editId="6343F26C">
          <wp:simplePos x="0" y="0"/>
          <wp:positionH relativeFrom="column">
            <wp:posOffset>-657860</wp:posOffset>
          </wp:positionH>
          <wp:positionV relativeFrom="paragraph">
            <wp:posOffset>-1016000</wp:posOffset>
          </wp:positionV>
          <wp:extent cx="7439025" cy="1600200"/>
          <wp:effectExtent l="19050" t="0" r="9525" b="0"/>
          <wp:wrapNone/>
          <wp:docPr id="15" name="Picture 15" descr="Macintosh HD:Users:david:Desktop:502957_tfl_home_v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vid:Desktop:502957_tfl_home_v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9025" cy="1600200"/>
                  </a:xfrm>
                  <a:prstGeom prst="rect">
                    <a:avLst/>
                  </a:prstGeom>
                  <a:noFill/>
                  <a:ln>
                    <a:noFill/>
                  </a:ln>
                </pic:spPr>
              </pic:pic>
            </a:graphicData>
          </a:graphic>
        </wp:anchor>
      </w:drawing>
    </w:r>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E1050B" w14:textId="77777777" w:rsidR="0063588E" w:rsidRDefault="0063588E" w:rsidP="00C123F4">
    <w:pPr>
      <w:pStyle w:val="Footer"/>
    </w:pPr>
  </w:p>
  <w:p w14:paraId="4E8B43DF" w14:textId="77777777" w:rsidR="0063588E" w:rsidRDefault="003D14AF">
    <w:pPr>
      <w:pStyle w:val="Footer"/>
    </w:pPr>
    <w:r>
      <w:rPr>
        <w:noProof/>
        <w:lang w:val="en-US"/>
      </w:rPr>
      <w:pict w14:anchorId="444CAEEC">
        <v:shapetype id="_x0000_t32" coordsize="21600,21600" o:spt="32" o:oned="t" path="m0,0l21600,21600e" filled="f">
          <v:path arrowok="t" fillok="f" o:connecttype="none"/>
          <o:lock v:ext="edit" shapetype="t"/>
        </v:shapetype>
        <v:shape id="AutoShape 21" o:spid="_x0000_s4097" type="#_x0000_t32" style="position:absolute;left:0;text-align:left;margin-left:.25pt;margin-top:-17.05pt;width:491.15pt;height:.75pt;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gQriUCAABABAAADgAAAGRycy9lMm9Eb2MueG1srFPbjtowEH2v1H+w/A65bMhCRFitAvRl2yLt&#10;9gOM7SRWE9uyDQFV/feOHaClfamq5sHxZebMmZkzy6dT36EjN1YoWeJkGmPEJVVMyKbEX962kzlG&#10;1hHJSKckL/GZW/y0ev9uOeiCp6pVHeMGAYi0xaBL3DqniyiytOU9sVOluYTHWpmeODiaJmKGDIDe&#10;d1Eax3k0KMO0UZRbC7fr8RGvAn5dc+o+17XlDnUlBm4urCase79GqyUpGkN0K+iFBvkHFj0REoLe&#10;oNbEEXQw4g+oXlCjrKrdlKo+UnUtKA85QDZJ/Fs2ry3RPOQCxbH6Vib7/2Dpp+POIMFKnGMkSQ8t&#10;ej44FSKjNPH1GbQtwKySO+MzpCf5ql8U/WqRVFVLZMOD9dtZg3PwiO5c/MFqiLIfPioGNgQChGKd&#10;atN7SCgDOoWenG894SeHKFzm6cNjHs8wovC2mKUzTykixdVXG+s+cNUjvymxdYaIpnWVkhKar0wS&#10;IpHji3Wj49XBB5ZqK7ouaKCTaAD6i3gWBw+rOsH8q7ezptlXnUFH4mUE3zwoB2jcmRl1kCygtZyw&#10;zWXviOjGPdh30uNBcsDnsht18m0RLzbzzTybZGm+mWQxY5PnbZVN8m3yOFs/rKtqnXz31JKsaAVj&#10;XHp2V80m2d9p4jI9o9puqr3VIbpHD5UGstd/IB266xs6SmOv2HlnfG19o0GmwfgyUn4Ofj0Hq5+D&#10;v/oBAAD//wMAUEsDBBQABgAIAAAAIQBZ9iP43QAAAAgBAAAPAAAAZHJzL2Rvd25yZXYueG1sTI/B&#10;TsMwEETvSPyDtUjcWqehRGkap6qAStwoIeLsxksSEa9D7Lbp37M9wXFnRrNv8s1ke3HC0XeOFCzm&#10;EQik2pmOGgXVx26WgvBBk9G9I1RwQQ+b4vYm15lxZ3rHUxkawSXkM62gDWHIpPR1i1b7uRuQ2Pty&#10;o9WBz7GRZtRnLre9jKMokVZ3xB9aPeBTi/V3ebQKdvhSpZcqTX7Kgd4+l/X2OX7dK3V/N23XIAJO&#10;4S8MV3xGh4KZDu5IxotewSPnFMwelgsQbK/SmJccrkqcgCxy+X9A8QsAAP//AwBQSwECLQAUAAYA&#10;CAAAACEA5JnDwPsAAADhAQAAEwAAAAAAAAAAAAAAAAAAAAAAW0NvbnRlbnRfVHlwZXNdLnhtbFBL&#10;AQItABQABgAIAAAAIQAjsmrh1wAAAJQBAAALAAAAAAAAAAAAAAAAACwBAABfcmVscy8ucmVsc1BL&#10;AQItABQABgAIAAAAIQAhqBCuJQIAAEAEAAAOAAAAAAAAAAAAAAAAACwCAABkcnMvZTJvRG9jLnht&#10;bFBLAQItABQABgAIAAAAIQBZ9iP43QAAAAgBAAAPAAAAAAAAAAAAAAAAAH0EAABkcnMvZG93bnJl&#10;di54bWxQSwUGAAAAAAQABADzAAAAhwUAAAAA&#10;" strokecolor="navy" strokeweight="1.5pt"/>
      </w:pict>
    </w:r>
    <w:r w:rsidR="0063588E">
      <w:rPr>
        <w:noProof/>
        <w:lang w:val="en-US"/>
      </w:rPr>
      <w:drawing>
        <wp:anchor distT="0" distB="0" distL="114300" distR="114300" simplePos="0" relativeHeight="251658752" behindDoc="0" locked="0" layoutInCell="0" allowOverlap="1" wp14:anchorId="4CDF6E9F" wp14:editId="32A3B044">
          <wp:simplePos x="0" y="0"/>
          <wp:positionH relativeFrom="page">
            <wp:posOffset>651510</wp:posOffset>
          </wp:positionH>
          <wp:positionV relativeFrom="page">
            <wp:posOffset>10206990</wp:posOffset>
          </wp:positionV>
          <wp:extent cx="1524000" cy="114300"/>
          <wp:effectExtent l="19050" t="0" r="0" b="0"/>
          <wp:wrapTopAndBottom/>
          <wp:docPr id="17" name="Picture 17" descr="MayorOfLondon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yorOfLondonB&amp;W"/>
                  <pic:cNvPicPr>
                    <a:picLocks noChangeAspect="1" noChangeArrowheads="1"/>
                  </pic:cNvPicPr>
                </pic:nvPicPr>
                <pic:blipFill>
                  <a:blip r:embed="rId1"/>
                  <a:srcRect/>
                  <a:stretch>
                    <a:fillRect/>
                  </a:stretch>
                </pic:blipFill>
                <pic:spPr bwMode="auto">
                  <a:xfrm>
                    <a:off x="0" y="0"/>
                    <a:ext cx="1524000" cy="114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6ADDC" w14:textId="77777777" w:rsidR="0063588E" w:rsidRDefault="0063588E">
      <w:pPr>
        <w:spacing w:after="0" w:line="240" w:lineRule="auto"/>
      </w:pPr>
      <w:r>
        <w:separator/>
      </w:r>
    </w:p>
  </w:footnote>
  <w:footnote w:type="continuationSeparator" w:id="0">
    <w:p w14:paraId="0EA3735F" w14:textId="77777777" w:rsidR="0063588E" w:rsidRDefault="0063588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6BC51D" w14:textId="77777777" w:rsidR="003D14AF" w:rsidRDefault="003D14A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2359220" w14:textId="77777777" w:rsidR="0063588E" w:rsidRPr="004D608D" w:rsidRDefault="00DB48AD" w:rsidP="00D16619">
    <w:pPr>
      <w:pStyle w:val="Header"/>
      <w:spacing w:before="240" w:after="0"/>
      <w:jc w:val="left"/>
      <w:rPr>
        <w:rFonts w:cs="Arial"/>
        <w:color w:val="073A92"/>
      </w:rPr>
    </w:pPr>
    <w:r w:rsidRPr="003122B3">
      <w:rPr>
        <w:rFonts w:eastAsia="Times New Roman" w:cs="Arial"/>
        <w:noProof/>
        <w:color w:val="073A92"/>
        <w:szCs w:val="24"/>
        <w:lang w:val="en-US"/>
      </w:rPr>
      <w:drawing>
        <wp:anchor distT="0" distB="0" distL="114300" distR="114300" simplePos="0" relativeHeight="251665920" behindDoc="0" locked="0" layoutInCell="1" allowOverlap="1" wp14:anchorId="23DCCCB4" wp14:editId="79678DC8">
          <wp:simplePos x="0" y="0"/>
          <wp:positionH relativeFrom="column">
            <wp:posOffset>3403600</wp:posOffset>
          </wp:positionH>
          <wp:positionV relativeFrom="paragraph">
            <wp:posOffset>99695</wp:posOffset>
          </wp:positionV>
          <wp:extent cx="3032760" cy="735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Digital Projects:2013:TfL:TOOLKIT FILES:assets:discov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276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588E" w:rsidRPr="004D608D">
      <w:rPr>
        <w:rFonts w:eastAsia="Times New Roman" w:cs="Arial"/>
        <w:color w:val="073A92"/>
        <w:sz w:val="32"/>
        <w:szCs w:val="32"/>
        <w:lang w:eastAsia="en-GB"/>
      </w:rPr>
      <w:t xml:space="preserve">The Business Change Framework </w:t>
    </w:r>
    <w:bookmarkStart w:id="0" w:name="_GoBack"/>
    <w:bookmarkEnd w:id="0"/>
  </w:p>
  <w:p w14:paraId="1C33B1B7" w14:textId="77777777" w:rsidR="0063588E" w:rsidRPr="004D608D" w:rsidRDefault="0063588E" w:rsidP="00D16619">
    <w:pPr>
      <w:pStyle w:val="Header"/>
      <w:spacing w:after="360"/>
      <w:jc w:val="left"/>
      <w:rPr>
        <w:rFonts w:eastAsia="Times New Roman" w:cs="Arial"/>
        <w:color w:val="073A92"/>
        <w:szCs w:val="24"/>
        <w:lang w:eastAsia="en-GB"/>
      </w:rPr>
    </w:pPr>
    <w:r w:rsidRPr="004D608D">
      <w:rPr>
        <w:rFonts w:eastAsia="Times New Roman" w:cs="Arial"/>
        <w:color w:val="073A92"/>
        <w:szCs w:val="24"/>
        <w:lang w:eastAsia="en-GB"/>
      </w:rPr>
      <w:t>Guiding you along the change journey</w:t>
    </w:r>
    <w:r>
      <w:rPr>
        <w:rFonts w:eastAsia="Times New Roman" w:cs="Arial"/>
        <w:color w:val="073A92"/>
        <w:szCs w:val="24"/>
        <w:lang w:eastAsia="en-GB"/>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DA7434" w14:textId="77777777" w:rsidR="0063588E" w:rsidRDefault="0063588E" w:rsidP="00C123F4">
    <w:pPr>
      <w:pStyle w:val="Header"/>
    </w:pPr>
    <w:r>
      <w:rPr>
        <w:rFonts w:ascii="NJFont Book" w:eastAsia="Times New Roman" w:hAnsi="NJFont Book" w:cs="Arial"/>
        <w:b/>
        <w:noProof/>
        <w:szCs w:val="20"/>
        <w:lang w:val="en-US"/>
      </w:rPr>
      <w:drawing>
        <wp:anchor distT="0" distB="0" distL="114300" distR="114300" simplePos="0" relativeHeight="251660800" behindDoc="0" locked="0" layoutInCell="1" allowOverlap="1" wp14:anchorId="40B7FD44" wp14:editId="6D7BDFFC">
          <wp:simplePos x="0" y="0"/>
          <wp:positionH relativeFrom="margin">
            <wp:align>right</wp:align>
          </wp:positionH>
          <wp:positionV relativeFrom="paragraph">
            <wp:posOffset>0</wp:posOffset>
          </wp:positionV>
          <wp:extent cx="2552700" cy="774700"/>
          <wp:effectExtent l="0" t="0" r="0" b="0"/>
          <wp:wrapSquare wrapText="bothSides"/>
          <wp:docPr id="16" name="Picture 16" descr="Macintosh HD:Users:david: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774700"/>
                  </a:xfrm>
                  <a:prstGeom prst="rect">
                    <a:avLst/>
                  </a:prstGeom>
                  <a:noFill/>
                  <a:ln>
                    <a:noFill/>
                  </a:ln>
                </pic:spPr>
              </pic:pic>
            </a:graphicData>
          </a:graphic>
        </wp:anchor>
      </w:drawing>
    </w:r>
    <w:r>
      <w:tab/>
    </w:r>
  </w:p>
  <w:p w14:paraId="79A8A00A" w14:textId="77777777" w:rsidR="0063588E" w:rsidRDefault="0063588E" w:rsidP="00C123F4">
    <w:pPr>
      <w:pStyle w:val="Header"/>
      <w:rPr>
        <w:rFonts w:ascii="NJFont Book" w:eastAsia="Times New Roman" w:hAnsi="NJFont Book" w:cs="Arial"/>
        <w:b/>
        <w:szCs w:val="20"/>
        <w:lang w:eastAsia="en-GB"/>
      </w:rPr>
    </w:pPr>
  </w:p>
  <w:p w14:paraId="5510A5D4" w14:textId="77777777" w:rsidR="0063588E" w:rsidRPr="00BB5E82" w:rsidRDefault="0063588E" w:rsidP="00BB5E82">
    <w:pPr>
      <w:pStyle w:val="Header"/>
      <w:spacing w:after="0"/>
      <w:rPr>
        <w:rFonts w:ascii="P22 Underground Pro Demi" w:eastAsia="Times New Roman" w:hAnsi="P22 Underground Pro Demi" w:cs="Arial"/>
        <w:color w:val="000090"/>
        <w:sz w:val="32"/>
        <w:szCs w:val="32"/>
        <w:lang w:eastAsia="en-GB"/>
      </w:rPr>
    </w:pPr>
    <w:r w:rsidRPr="00BB5E82">
      <w:rPr>
        <w:rFonts w:ascii="P22 Underground Pro Demi" w:eastAsia="Times New Roman" w:hAnsi="P22 Underground Pro Demi" w:cs="Arial"/>
        <w:color w:val="000090"/>
        <w:sz w:val="32"/>
        <w:szCs w:val="32"/>
        <w:lang w:eastAsia="en-GB"/>
      </w:rPr>
      <w:t xml:space="preserve">The Business Change Framework </w:t>
    </w:r>
  </w:p>
  <w:p w14:paraId="7AB69C24" w14:textId="77777777" w:rsidR="0063588E" w:rsidRPr="00BB5E82" w:rsidRDefault="0063588E" w:rsidP="008C3D73">
    <w:pPr>
      <w:pStyle w:val="Header"/>
      <w:rPr>
        <w:rFonts w:ascii="P22 Underground Pro Demi" w:eastAsia="Times New Roman" w:hAnsi="P22 Underground Pro Demi" w:cs="Arial"/>
        <w:color w:val="000090"/>
        <w:szCs w:val="24"/>
        <w:lang w:eastAsia="en-GB"/>
      </w:rPr>
    </w:pPr>
    <w:r w:rsidRPr="00BB5E82">
      <w:rPr>
        <w:rFonts w:ascii="P22 Underground Pro Demi" w:eastAsia="Times New Roman" w:hAnsi="P22 Underground Pro Demi" w:cs="Arial"/>
        <w:color w:val="000090"/>
        <w:szCs w:val="24"/>
        <w:lang w:eastAsia="en-GB"/>
      </w:rPr>
      <w:t>Guiding you along the change journey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002C"/>
    <w:multiLevelType w:val="hybridMultilevel"/>
    <w:tmpl w:val="BC324D60"/>
    <w:lvl w:ilvl="0" w:tplc="D038B1C2">
      <w:start w:val="1"/>
      <w:numFmt w:val="bullet"/>
      <w:pStyle w:val="BulletL1"/>
      <w:lvlText w:val=""/>
      <w:lvlJc w:val="left"/>
      <w:pPr>
        <w:tabs>
          <w:tab w:val="num" w:pos="567"/>
        </w:tabs>
        <w:ind w:left="567" w:hanging="567"/>
      </w:pPr>
      <w:rPr>
        <w:rFonts w:ascii="Symbol" w:hAnsi="Symbol" w:hint="default"/>
        <w:color w:val="00008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2DE4646"/>
    <w:multiLevelType w:val="hybridMultilevel"/>
    <w:tmpl w:val="5636D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687867"/>
    <w:multiLevelType w:val="hybridMultilevel"/>
    <w:tmpl w:val="C0B441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B7687A"/>
    <w:multiLevelType w:val="hybridMultilevel"/>
    <w:tmpl w:val="BF3A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4F2643"/>
    <w:multiLevelType w:val="hybridMultilevel"/>
    <w:tmpl w:val="3F6C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3F1E0C"/>
    <w:multiLevelType w:val="hybridMultilevel"/>
    <w:tmpl w:val="B756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100"/>
    <o:shapelayout v:ext="edit">
      <o:idmap v:ext="edit" data="4"/>
      <o:rules v:ext="edit">
        <o:r id="V:Rule2" type="connector" idref="#AutoShape 21"/>
      </o:rules>
    </o:shapelayout>
  </w:hdrShapeDefaults>
  <w:footnotePr>
    <w:footnote w:id="-1"/>
    <w:footnote w:id="0"/>
  </w:footnotePr>
  <w:endnotePr>
    <w:endnote w:id="-1"/>
    <w:endnote w:id="0"/>
  </w:endnotePr>
  <w:compat>
    <w:compatSetting w:name="compatibilityMode" w:uri="http://schemas.microsoft.com/office/word" w:val="12"/>
  </w:compat>
  <w:rsids>
    <w:rsidRoot w:val="00481EBB"/>
    <w:rsid w:val="0000381D"/>
    <w:rsid w:val="00017CD3"/>
    <w:rsid w:val="0002219F"/>
    <w:rsid w:val="00027F5D"/>
    <w:rsid w:val="0005138C"/>
    <w:rsid w:val="0005306F"/>
    <w:rsid w:val="00081351"/>
    <w:rsid w:val="0009394A"/>
    <w:rsid w:val="00094C8F"/>
    <w:rsid w:val="000A0606"/>
    <w:rsid w:val="000B229F"/>
    <w:rsid w:val="000C52A8"/>
    <w:rsid w:val="000C5AAB"/>
    <w:rsid w:val="000D0B51"/>
    <w:rsid w:val="000D2398"/>
    <w:rsid w:val="000D2A2D"/>
    <w:rsid w:val="000D3E27"/>
    <w:rsid w:val="00107A53"/>
    <w:rsid w:val="00112BA5"/>
    <w:rsid w:val="001213D5"/>
    <w:rsid w:val="00125577"/>
    <w:rsid w:val="0014014B"/>
    <w:rsid w:val="0015179E"/>
    <w:rsid w:val="00166D6E"/>
    <w:rsid w:val="00180741"/>
    <w:rsid w:val="0018172D"/>
    <w:rsid w:val="001972B6"/>
    <w:rsid w:val="001B2A4C"/>
    <w:rsid w:val="001B5426"/>
    <w:rsid w:val="001C40EB"/>
    <w:rsid w:val="001D263E"/>
    <w:rsid w:val="001F29B1"/>
    <w:rsid w:val="001F4AF6"/>
    <w:rsid w:val="00233E77"/>
    <w:rsid w:val="00233EE1"/>
    <w:rsid w:val="0025260D"/>
    <w:rsid w:val="002559B2"/>
    <w:rsid w:val="00260485"/>
    <w:rsid w:val="002643B0"/>
    <w:rsid w:val="002731B2"/>
    <w:rsid w:val="002C2E9D"/>
    <w:rsid w:val="002C316C"/>
    <w:rsid w:val="002D400C"/>
    <w:rsid w:val="00314620"/>
    <w:rsid w:val="00321037"/>
    <w:rsid w:val="00326F21"/>
    <w:rsid w:val="00330EC9"/>
    <w:rsid w:val="0033119A"/>
    <w:rsid w:val="00344A67"/>
    <w:rsid w:val="00345707"/>
    <w:rsid w:val="0034740B"/>
    <w:rsid w:val="003510F3"/>
    <w:rsid w:val="00365D5B"/>
    <w:rsid w:val="003A1A65"/>
    <w:rsid w:val="003D14AF"/>
    <w:rsid w:val="003E49B3"/>
    <w:rsid w:val="00400C27"/>
    <w:rsid w:val="00402A85"/>
    <w:rsid w:val="00404476"/>
    <w:rsid w:val="004121C0"/>
    <w:rsid w:val="004139AE"/>
    <w:rsid w:val="00427A1E"/>
    <w:rsid w:val="00432472"/>
    <w:rsid w:val="004439CC"/>
    <w:rsid w:val="00445CBD"/>
    <w:rsid w:val="004500ED"/>
    <w:rsid w:val="004573BC"/>
    <w:rsid w:val="00481EBB"/>
    <w:rsid w:val="00482C85"/>
    <w:rsid w:val="0049206C"/>
    <w:rsid w:val="004A22DF"/>
    <w:rsid w:val="004D2210"/>
    <w:rsid w:val="004D608D"/>
    <w:rsid w:val="00513215"/>
    <w:rsid w:val="0055058F"/>
    <w:rsid w:val="00560906"/>
    <w:rsid w:val="00580C9A"/>
    <w:rsid w:val="005B03E5"/>
    <w:rsid w:val="005B3DC1"/>
    <w:rsid w:val="005D2BCC"/>
    <w:rsid w:val="005E28D1"/>
    <w:rsid w:val="00606430"/>
    <w:rsid w:val="0063588E"/>
    <w:rsid w:val="0065497B"/>
    <w:rsid w:val="00677719"/>
    <w:rsid w:val="0068235F"/>
    <w:rsid w:val="006A48FB"/>
    <w:rsid w:val="006B450C"/>
    <w:rsid w:val="006C2C28"/>
    <w:rsid w:val="006E1C1A"/>
    <w:rsid w:val="007017E9"/>
    <w:rsid w:val="00702EF0"/>
    <w:rsid w:val="007208C1"/>
    <w:rsid w:val="00726CAF"/>
    <w:rsid w:val="007326B7"/>
    <w:rsid w:val="00734A98"/>
    <w:rsid w:val="00765EFF"/>
    <w:rsid w:val="00784277"/>
    <w:rsid w:val="0079580E"/>
    <w:rsid w:val="007B427E"/>
    <w:rsid w:val="007C2C59"/>
    <w:rsid w:val="008122DE"/>
    <w:rsid w:val="0083298F"/>
    <w:rsid w:val="00841A8E"/>
    <w:rsid w:val="00841E91"/>
    <w:rsid w:val="0086111F"/>
    <w:rsid w:val="008C3D73"/>
    <w:rsid w:val="008D1724"/>
    <w:rsid w:val="008D4D8B"/>
    <w:rsid w:val="008E1061"/>
    <w:rsid w:val="008F0866"/>
    <w:rsid w:val="008F45D2"/>
    <w:rsid w:val="0094398D"/>
    <w:rsid w:val="009547C3"/>
    <w:rsid w:val="00954AED"/>
    <w:rsid w:val="009A0915"/>
    <w:rsid w:val="009C3D8E"/>
    <w:rsid w:val="009D1338"/>
    <w:rsid w:val="009D1B85"/>
    <w:rsid w:val="009E4D62"/>
    <w:rsid w:val="00A06F28"/>
    <w:rsid w:val="00A2135D"/>
    <w:rsid w:val="00A236E7"/>
    <w:rsid w:val="00A51C31"/>
    <w:rsid w:val="00A701E1"/>
    <w:rsid w:val="00A716B4"/>
    <w:rsid w:val="00AB1A0C"/>
    <w:rsid w:val="00AB2649"/>
    <w:rsid w:val="00AB2BD3"/>
    <w:rsid w:val="00AF5934"/>
    <w:rsid w:val="00B234A8"/>
    <w:rsid w:val="00B43BD3"/>
    <w:rsid w:val="00B45446"/>
    <w:rsid w:val="00B470B4"/>
    <w:rsid w:val="00B57C01"/>
    <w:rsid w:val="00B7732C"/>
    <w:rsid w:val="00B81EAD"/>
    <w:rsid w:val="00B85025"/>
    <w:rsid w:val="00B909FB"/>
    <w:rsid w:val="00B94DBA"/>
    <w:rsid w:val="00BB5E82"/>
    <w:rsid w:val="00BC2BC8"/>
    <w:rsid w:val="00BE7375"/>
    <w:rsid w:val="00C01A69"/>
    <w:rsid w:val="00C11E3E"/>
    <w:rsid w:val="00C123F4"/>
    <w:rsid w:val="00C205FA"/>
    <w:rsid w:val="00C517E0"/>
    <w:rsid w:val="00C532B8"/>
    <w:rsid w:val="00C67FEF"/>
    <w:rsid w:val="00C7365E"/>
    <w:rsid w:val="00CA707D"/>
    <w:rsid w:val="00CF4CD3"/>
    <w:rsid w:val="00D042CC"/>
    <w:rsid w:val="00D074BA"/>
    <w:rsid w:val="00D15B08"/>
    <w:rsid w:val="00D16619"/>
    <w:rsid w:val="00D31459"/>
    <w:rsid w:val="00D41FD5"/>
    <w:rsid w:val="00D46E89"/>
    <w:rsid w:val="00D636E1"/>
    <w:rsid w:val="00D65E23"/>
    <w:rsid w:val="00D71B7F"/>
    <w:rsid w:val="00D84B88"/>
    <w:rsid w:val="00DA7ED1"/>
    <w:rsid w:val="00DB48AD"/>
    <w:rsid w:val="00DE0CEE"/>
    <w:rsid w:val="00DF04B5"/>
    <w:rsid w:val="00E107EC"/>
    <w:rsid w:val="00E1556A"/>
    <w:rsid w:val="00E17EAA"/>
    <w:rsid w:val="00E677CE"/>
    <w:rsid w:val="00E80EEF"/>
    <w:rsid w:val="00E823C8"/>
    <w:rsid w:val="00EC102A"/>
    <w:rsid w:val="00EE1610"/>
    <w:rsid w:val="00EE1ADA"/>
    <w:rsid w:val="00EE2274"/>
    <w:rsid w:val="00F14433"/>
    <w:rsid w:val="00F25C5D"/>
    <w:rsid w:val="00F270F2"/>
    <w:rsid w:val="00F27DB1"/>
    <w:rsid w:val="00F55ABE"/>
    <w:rsid w:val="00F73E58"/>
    <w:rsid w:val="00F77FD6"/>
    <w:rsid w:val="00F90332"/>
    <w:rsid w:val="00F90ED0"/>
    <w:rsid w:val="00FA0523"/>
    <w:rsid w:val="00FC2A36"/>
    <w:rsid w:val="00FE7E5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467A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16619"/>
    <w:pPr>
      <w:spacing w:after="120" w:line="276" w:lineRule="auto"/>
      <w:jc w:val="both"/>
    </w:pPr>
    <w:rPr>
      <w:rFonts w:ascii="Arial" w:eastAsia="Calibri" w:hAnsi="Arial"/>
      <w:sz w:val="24"/>
      <w:szCs w:val="22"/>
      <w:lang w:eastAsia="en-US"/>
    </w:rPr>
  </w:style>
  <w:style w:type="paragraph" w:styleId="Heading1">
    <w:name w:val="heading 1"/>
    <w:basedOn w:val="Normal"/>
    <w:next w:val="Normal"/>
    <w:link w:val="Heading1Char"/>
    <w:qFormat/>
    <w:rsid w:val="00BC2BC8"/>
    <w:pPr>
      <w:keepNext/>
      <w:pBdr>
        <w:bottom w:val="single" w:sz="4" w:space="1" w:color="001980"/>
      </w:pBdr>
      <w:spacing w:after="360" w:line="240" w:lineRule="auto"/>
      <w:outlineLvl w:val="0"/>
    </w:pPr>
    <w:rPr>
      <w:rFonts w:cs="NJFont-Medium"/>
      <w:color w:val="002192"/>
      <w:sz w:val="32"/>
      <w:szCs w:val="56"/>
    </w:rPr>
  </w:style>
  <w:style w:type="paragraph" w:styleId="Heading2">
    <w:name w:val="heading 2"/>
    <w:basedOn w:val="Heading1"/>
    <w:next w:val="Normal"/>
    <w:link w:val="Heading2Char"/>
    <w:qFormat/>
    <w:rsid w:val="00BC2BC8"/>
    <w:pPr>
      <w:pBdr>
        <w:bottom w:val="none" w:sz="0" w:space="0" w:color="auto"/>
      </w:pBdr>
      <w:spacing w:before="240" w:after="240"/>
      <w:outlineLvl w:val="1"/>
    </w:pPr>
    <w:rPr>
      <w:sz w:val="28"/>
    </w:rPr>
  </w:style>
  <w:style w:type="paragraph" w:styleId="Heading3">
    <w:name w:val="heading 3"/>
    <w:basedOn w:val="Normal"/>
    <w:next w:val="Normal"/>
    <w:qFormat/>
    <w:rsid w:val="00BC2BC8"/>
    <w:pPr>
      <w:keepNext/>
      <w:spacing w:before="240"/>
      <w:outlineLvl w:val="2"/>
    </w:pPr>
    <w:rPr>
      <w:b/>
    </w:rPr>
  </w:style>
  <w:style w:type="paragraph" w:styleId="Heading4">
    <w:name w:val="heading 4"/>
    <w:basedOn w:val="Normal"/>
    <w:next w:val="Normal"/>
    <w:qFormat/>
    <w:rsid w:val="00BC2BC8"/>
    <w:pPr>
      <w:keepNext/>
      <w:spacing w:before="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2A85"/>
    <w:pPr>
      <w:tabs>
        <w:tab w:val="center" w:pos="4153"/>
        <w:tab w:val="right" w:pos="8306"/>
      </w:tabs>
    </w:pPr>
  </w:style>
  <w:style w:type="paragraph" w:styleId="Footer">
    <w:name w:val="footer"/>
    <w:basedOn w:val="Normal"/>
    <w:link w:val="FooterChar"/>
    <w:uiPriority w:val="99"/>
    <w:rsid w:val="00B909FB"/>
    <w:pPr>
      <w:tabs>
        <w:tab w:val="center" w:pos="4153"/>
        <w:tab w:val="right" w:pos="8306"/>
      </w:tabs>
    </w:pPr>
    <w:rPr>
      <w:sz w:val="16"/>
    </w:rPr>
  </w:style>
  <w:style w:type="character" w:customStyle="1" w:styleId="FooterChar">
    <w:name w:val="Footer Char"/>
    <w:basedOn w:val="DefaultParagraphFont"/>
    <w:link w:val="Footer"/>
    <w:uiPriority w:val="99"/>
    <w:rsid w:val="00B909FB"/>
    <w:rPr>
      <w:rFonts w:ascii="Arial" w:eastAsia="Calibri" w:hAnsi="Arial"/>
      <w:sz w:val="16"/>
      <w:szCs w:val="22"/>
      <w:lang w:eastAsia="en-US"/>
    </w:rPr>
  </w:style>
  <w:style w:type="paragraph" w:customStyle="1" w:styleId="RACI">
    <w:name w:val="RACI"/>
    <w:basedOn w:val="StyleTableHeaderWhiteCentered"/>
    <w:qFormat/>
    <w:rsid w:val="00BC2BC8"/>
    <w:rPr>
      <w:rFonts w:eastAsia="Calibri"/>
      <w:sz w:val="16"/>
    </w:rPr>
  </w:style>
  <w:style w:type="paragraph" w:customStyle="1" w:styleId="StyleTableHeaderWhiteCentered">
    <w:name w:val="Style Table Header + White Centered"/>
    <w:basedOn w:val="Normal"/>
    <w:rsid w:val="00DA7ED1"/>
    <w:pPr>
      <w:spacing w:before="120" w:line="240" w:lineRule="auto"/>
      <w:jc w:val="center"/>
    </w:pPr>
    <w:rPr>
      <w:rFonts w:eastAsia="Times New Roman"/>
      <w:b/>
      <w:color w:val="FFFFFF"/>
      <w:szCs w:val="24"/>
      <w:lang w:eastAsia="en-GB"/>
    </w:rPr>
  </w:style>
  <w:style w:type="paragraph" w:styleId="BodyText">
    <w:name w:val="Body Text"/>
    <w:basedOn w:val="Normal"/>
    <w:next w:val="Normal"/>
    <w:link w:val="BodyTextChar"/>
    <w:qFormat/>
    <w:rsid w:val="00BC2BC8"/>
    <w:pPr>
      <w:autoSpaceDE w:val="0"/>
      <w:autoSpaceDN w:val="0"/>
      <w:adjustRightInd w:val="0"/>
      <w:spacing w:before="120" w:line="240" w:lineRule="auto"/>
    </w:pPr>
    <w:rPr>
      <w:rFonts w:cs="NJFont-Book"/>
      <w:szCs w:val="24"/>
    </w:rPr>
  </w:style>
  <w:style w:type="character" w:customStyle="1" w:styleId="BodyTextChar">
    <w:name w:val="Body Text Char"/>
    <w:basedOn w:val="DefaultParagraphFont"/>
    <w:link w:val="BodyText"/>
    <w:rsid w:val="00BC2BC8"/>
    <w:rPr>
      <w:rFonts w:ascii="Arial" w:eastAsia="Calibri" w:hAnsi="Arial" w:cs="NJFont-Book"/>
      <w:sz w:val="24"/>
      <w:szCs w:val="24"/>
      <w:lang w:eastAsia="en-US"/>
    </w:rPr>
  </w:style>
  <w:style w:type="paragraph" w:customStyle="1" w:styleId="BulletL2">
    <w:name w:val="Bullet L2"/>
    <w:basedOn w:val="Normal"/>
    <w:rsid w:val="00B909FB"/>
    <w:pPr>
      <w:tabs>
        <w:tab w:val="num" w:pos="1134"/>
      </w:tabs>
      <w:spacing w:after="0" w:line="240" w:lineRule="auto"/>
      <w:ind w:left="1134" w:hanging="567"/>
    </w:pPr>
    <w:rPr>
      <w:rFonts w:cs="NJFont-Book"/>
      <w:noProof/>
      <w:szCs w:val="24"/>
    </w:rPr>
  </w:style>
  <w:style w:type="character" w:styleId="Hyperlink">
    <w:name w:val="Hyperlink"/>
    <w:basedOn w:val="DefaultParagraphFont"/>
    <w:rsid w:val="00BC2BC8"/>
    <w:rPr>
      <w:rFonts w:ascii="Arial" w:hAnsi="Arial"/>
      <w:color w:val="0000FF"/>
      <w:sz w:val="22"/>
      <w:szCs w:val="22"/>
      <w:u w:val="single" w:color="0000FF"/>
    </w:rPr>
  </w:style>
  <w:style w:type="paragraph" w:customStyle="1" w:styleId="BulletL1">
    <w:name w:val="Bullet L1"/>
    <w:basedOn w:val="Normal"/>
    <w:rsid w:val="00DA7ED1"/>
    <w:pPr>
      <w:numPr>
        <w:numId w:val="1"/>
      </w:numPr>
      <w:spacing w:before="120" w:line="240" w:lineRule="auto"/>
    </w:pPr>
    <w:rPr>
      <w:rFonts w:cs="NJFont-Book"/>
      <w:noProof/>
      <w:szCs w:val="24"/>
    </w:rPr>
  </w:style>
  <w:style w:type="character" w:styleId="FollowedHyperlink">
    <w:name w:val="FollowedHyperlink"/>
    <w:basedOn w:val="DefaultParagraphFont"/>
    <w:uiPriority w:val="99"/>
    <w:semiHidden/>
    <w:unhideWhenUsed/>
    <w:rsid w:val="0000381D"/>
    <w:rPr>
      <w:color w:val="800080"/>
      <w:u w:val="single"/>
    </w:rPr>
  </w:style>
  <w:style w:type="paragraph" w:styleId="ListParagraph">
    <w:name w:val="List Paragraph"/>
    <w:basedOn w:val="Normal"/>
    <w:uiPriority w:val="34"/>
    <w:qFormat/>
    <w:rsid w:val="00BC2BC8"/>
    <w:pPr>
      <w:ind w:left="720"/>
      <w:contextualSpacing/>
    </w:pPr>
  </w:style>
  <w:style w:type="paragraph" w:styleId="BalloonText">
    <w:name w:val="Balloon Text"/>
    <w:basedOn w:val="Normal"/>
    <w:link w:val="BalloonTextChar"/>
    <w:uiPriority w:val="99"/>
    <w:semiHidden/>
    <w:unhideWhenUsed/>
    <w:rsid w:val="00BB5E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E82"/>
    <w:rPr>
      <w:rFonts w:ascii="Lucida Grande" w:eastAsia="Calibri" w:hAnsi="Lucida Grande" w:cs="Lucida Grande"/>
      <w:sz w:val="18"/>
      <w:szCs w:val="18"/>
      <w:lang w:eastAsia="en-US"/>
    </w:rPr>
  </w:style>
  <w:style w:type="character" w:styleId="PageNumber">
    <w:name w:val="page number"/>
    <w:basedOn w:val="DefaultParagraphFont"/>
    <w:uiPriority w:val="99"/>
    <w:semiHidden/>
    <w:unhideWhenUsed/>
    <w:rsid w:val="00702EF0"/>
  </w:style>
  <w:style w:type="table" w:styleId="ColorfulGrid-Accent1">
    <w:name w:val="Colorful Grid Accent 1"/>
    <w:basedOn w:val="TableNormal"/>
    <w:uiPriority w:val="29"/>
    <w:qFormat/>
    <w:rsid w:val="008F086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
    <w:name w:val="Table"/>
    <w:basedOn w:val="Normal"/>
    <w:qFormat/>
    <w:rsid w:val="00BC2BC8"/>
    <w:pPr>
      <w:spacing w:before="60" w:after="60"/>
    </w:pPr>
    <w:rPr>
      <w:bCs/>
      <w:color w:val="000000" w:themeColor="text1"/>
    </w:rPr>
  </w:style>
  <w:style w:type="paragraph" w:customStyle="1" w:styleId="Tips">
    <w:name w:val="Tips"/>
    <w:basedOn w:val="Normal"/>
    <w:qFormat/>
    <w:rsid w:val="00BC2BC8"/>
    <w:pPr>
      <w:spacing w:before="120" w:after="60" w:line="240" w:lineRule="auto"/>
    </w:pPr>
    <w:rPr>
      <w:rFonts w:cs="Arial"/>
      <w:color w:val="002060"/>
      <w:szCs w:val="24"/>
      <w:u w:val="single"/>
    </w:rPr>
  </w:style>
  <w:style w:type="character" w:customStyle="1" w:styleId="Heading2Char">
    <w:name w:val="Heading 2 Char"/>
    <w:basedOn w:val="DefaultParagraphFont"/>
    <w:link w:val="Heading2"/>
    <w:rsid w:val="0015179E"/>
    <w:rPr>
      <w:rFonts w:ascii="Arial" w:eastAsia="Calibri" w:hAnsi="Arial" w:cs="NJFont-Medium"/>
      <w:color w:val="002192"/>
      <w:sz w:val="28"/>
      <w:szCs w:val="56"/>
      <w:lang w:eastAsia="en-US"/>
    </w:rPr>
  </w:style>
  <w:style w:type="table" w:styleId="TableGrid">
    <w:name w:val="Table Grid"/>
    <w:basedOn w:val="TableNormal"/>
    <w:uiPriority w:val="59"/>
    <w:rsid w:val="00EE22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F4AF6"/>
    <w:rPr>
      <w:rFonts w:ascii="Arial" w:eastAsia="Calibri" w:hAnsi="Arial" w:cs="NJFont-Medium"/>
      <w:color w:val="002192"/>
      <w:sz w:val="32"/>
      <w:szCs w:val="56"/>
      <w:lang w:eastAsia="en-US"/>
    </w:rPr>
  </w:style>
  <w:style w:type="paragraph" w:customStyle="1" w:styleId="Seealso">
    <w:name w:val="See also"/>
    <w:basedOn w:val="Normal"/>
    <w:link w:val="SeealsoChar"/>
    <w:qFormat/>
    <w:rsid w:val="0063588E"/>
    <w:rPr>
      <w:color w:val="00A0E2"/>
      <w:spacing w:val="-2"/>
      <w:sz w:val="28"/>
      <w:szCs w:val="28"/>
    </w:rPr>
  </w:style>
  <w:style w:type="character" w:customStyle="1" w:styleId="SeealsoChar">
    <w:name w:val="See also Char"/>
    <w:basedOn w:val="DefaultParagraphFont"/>
    <w:link w:val="Seealso"/>
    <w:rsid w:val="0063588E"/>
    <w:rPr>
      <w:rFonts w:ascii="Arial" w:eastAsia="Calibri" w:hAnsi="Arial"/>
      <w:color w:val="00A0E2"/>
      <w:spacing w:val="-2"/>
      <w:sz w:val="28"/>
      <w:szCs w:val="2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C2A36"/>
    <w:pPr>
      <w:spacing w:after="120" w:line="276" w:lineRule="auto"/>
    </w:pPr>
    <w:rPr>
      <w:rFonts w:ascii="Arial" w:eastAsia="Calibri" w:hAnsi="Arial"/>
      <w:sz w:val="24"/>
      <w:szCs w:val="22"/>
      <w:lang w:eastAsia="en-US"/>
    </w:rPr>
  </w:style>
  <w:style w:type="paragraph" w:styleId="Heading1">
    <w:name w:val="heading 1"/>
    <w:basedOn w:val="Normal"/>
    <w:next w:val="Normal"/>
    <w:qFormat/>
    <w:rsid w:val="00F77FD6"/>
    <w:pPr>
      <w:keepNext/>
      <w:pBdr>
        <w:bottom w:val="single" w:sz="4" w:space="1" w:color="001980"/>
      </w:pBdr>
      <w:spacing w:after="360" w:line="240" w:lineRule="auto"/>
      <w:outlineLvl w:val="0"/>
    </w:pPr>
    <w:rPr>
      <w:rFonts w:ascii="P22 Underground Pro Demi" w:hAnsi="P22 Underground Pro Demi" w:cs="NJFont-Medium"/>
      <w:color w:val="002192"/>
      <w:sz w:val="32"/>
      <w:szCs w:val="56"/>
    </w:rPr>
  </w:style>
  <w:style w:type="paragraph" w:styleId="Heading2">
    <w:name w:val="heading 2"/>
    <w:basedOn w:val="Heading1"/>
    <w:next w:val="Normal"/>
    <w:qFormat/>
    <w:rsid w:val="00F77FD6"/>
    <w:pPr>
      <w:pBdr>
        <w:bottom w:val="none" w:sz="0" w:space="0" w:color="auto"/>
      </w:pBdr>
      <w:spacing w:before="240" w:after="240"/>
      <w:outlineLvl w:val="1"/>
    </w:pPr>
    <w:rPr>
      <w:rFonts w:hAnsi="Arial"/>
      <w:sz w:val="28"/>
    </w:rPr>
  </w:style>
  <w:style w:type="paragraph" w:styleId="Heading3">
    <w:name w:val="heading 3"/>
    <w:basedOn w:val="Normal"/>
    <w:next w:val="Normal"/>
    <w:qFormat/>
    <w:rsid w:val="00DA7ED1"/>
    <w:pPr>
      <w:keepNext/>
      <w:spacing w:before="240"/>
      <w:outlineLvl w:val="2"/>
    </w:pPr>
    <w:rPr>
      <w:b/>
    </w:rPr>
  </w:style>
  <w:style w:type="paragraph" w:styleId="Heading4">
    <w:name w:val="heading 4"/>
    <w:basedOn w:val="Normal"/>
    <w:next w:val="Normal"/>
    <w:qFormat/>
    <w:rsid w:val="00DA7ED1"/>
    <w:pPr>
      <w:keepNext/>
      <w:spacing w:before="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2A85"/>
    <w:pPr>
      <w:tabs>
        <w:tab w:val="center" w:pos="4153"/>
        <w:tab w:val="right" w:pos="8306"/>
      </w:tabs>
    </w:pPr>
  </w:style>
  <w:style w:type="paragraph" w:styleId="Footer">
    <w:name w:val="footer"/>
    <w:basedOn w:val="Normal"/>
    <w:link w:val="FooterChar"/>
    <w:uiPriority w:val="99"/>
    <w:rsid w:val="00B909FB"/>
    <w:pPr>
      <w:tabs>
        <w:tab w:val="center" w:pos="4153"/>
        <w:tab w:val="right" w:pos="8306"/>
      </w:tabs>
    </w:pPr>
    <w:rPr>
      <w:sz w:val="16"/>
    </w:rPr>
  </w:style>
  <w:style w:type="character" w:customStyle="1" w:styleId="FooterChar">
    <w:name w:val="Footer Char"/>
    <w:basedOn w:val="DefaultParagraphFont"/>
    <w:link w:val="Footer"/>
    <w:uiPriority w:val="99"/>
    <w:rsid w:val="00B909FB"/>
    <w:rPr>
      <w:rFonts w:ascii="Arial" w:eastAsia="Calibri" w:hAnsi="Arial"/>
      <w:sz w:val="16"/>
      <w:szCs w:val="22"/>
      <w:lang w:eastAsia="en-US"/>
    </w:rPr>
  </w:style>
  <w:style w:type="paragraph" w:customStyle="1" w:styleId="RACI">
    <w:name w:val="RACI"/>
    <w:basedOn w:val="StyleTableHeaderWhiteCentered"/>
    <w:qFormat/>
    <w:rsid w:val="00DA7ED1"/>
    <w:rPr>
      <w:rFonts w:eastAsia="Calibri"/>
      <w:sz w:val="16"/>
    </w:rPr>
  </w:style>
  <w:style w:type="paragraph" w:customStyle="1" w:styleId="StyleTableHeaderWhiteCentered">
    <w:name w:val="Style Table Header + White Centered"/>
    <w:basedOn w:val="Normal"/>
    <w:rsid w:val="00DA7ED1"/>
    <w:pPr>
      <w:spacing w:before="120" w:line="240" w:lineRule="auto"/>
      <w:jc w:val="center"/>
    </w:pPr>
    <w:rPr>
      <w:rFonts w:eastAsia="Times New Roman"/>
      <w:b/>
      <w:color w:val="FFFFFF"/>
      <w:szCs w:val="24"/>
      <w:lang w:eastAsia="en-GB"/>
    </w:rPr>
  </w:style>
  <w:style w:type="paragraph" w:styleId="BodyText">
    <w:name w:val="Body Text"/>
    <w:basedOn w:val="Normal"/>
    <w:next w:val="Normal"/>
    <w:link w:val="BodyTextChar"/>
    <w:qFormat/>
    <w:rsid w:val="004439CC"/>
    <w:pPr>
      <w:autoSpaceDE w:val="0"/>
      <w:autoSpaceDN w:val="0"/>
      <w:adjustRightInd w:val="0"/>
      <w:spacing w:before="120" w:line="240" w:lineRule="auto"/>
    </w:pPr>
    <w:rPr>
      <w:rFonts w:cs="NJFont-Book"/>
      <w:szCs w:val="24"/>
    </w:rPr>
  </w:style>
  <w:style w:type="character" w:customStyle="1" w:styleId="BodyTextChar">
    <w:name w:val="Body Text Char"/>
    <w:basedOn w:val="DefaultParagraphFont"/>
    <w:link w:val="BodyText"/>
    <w:rsid w:val="004439CC"/>
    <w:rPr>
      <w:rFonts w:ascii="Arial" w:eastAsia="Calibri" w:hAnsi="Arial" w:cs="NJFont-Book"/>
      <w:sz w:val="24"/>
      <w:szCs w:val="24"/>
      <w:lang w:eastAsia="en-US"/>
    </w:rPr>
  </w:style>
  <w:style w:type="paragraph" w:customStyle="1" w:styleId="BulletL2">
    <w:name w:val="Bullet L2"/>
    <w:basedOn w:val="Normal"/>
    <w:rsid w:val="00B909FB"/>
    <w:pPr>
      <w:tabs>
        <w:tab w:val="num" w:pos="1134"/>
      </w:tabs>
      <w:spacing w:after="0" w:line="240" w:lineRule="auto"/>
      <w:ind w:left="1134" w:hanging="567"/>
    </w:pPr>
    <w:rPr>
      <w:rFonts w:cs="NJFont-Book"/>
      <w:noProof/>
      <w:szCs w:val="24"/>
    </w:rPr>
  </w:style>
  <w:style w:type="character" w:styleId="Hyperlink">
    <w:name w:val="Hyperlink"/>
    <w:basedOn w:val="DefaultParagraphFont"/>
    <w:rsid w:val="0094398D"/>
    <w:rPr>
      <w:rFonts w:ascii="Verdana" w:hAnsi="Verdana"/>
      <w:color w:val="0000FF"/>
      <w:szCs w:val="22"/>
      <w:u w:val="single" w:color="0000FF"/>
    </w:rPr>
  </w:style>
  <w:style w:type="paragraph" w:customStyle="1" w:styleId="BulletL1">
    <w:name w:val="Bullet L1"/>
    <w:basedOn w:val="Normal"/>
    <w:rsid w:val="00DA7ED1"/>
    <w:pPr>
      <w:numPr>
        <w:numId w:val="1"/>
      </w:numPr>
      <w:spacing w:before="120" w:line="240" w:lineRule="auto"/>
    </w:pPr>
    <w:rPr>
      <w:rFonts w:cs="NJFont-Book"/>
      <w:noProof/>
      <w:szCs w:val="24"/>
    </w:rPr>
  </w:style>
  <w:style w:type="character" w:styleId="FollowedHyperlink">
    <w:name w:val="FollowedHyperlink"/>
    <w:basedOn w:val="DefaultParagraphFont"/>
    <w:uiPriority w:val="99"/>
    <w:semiHidden/>
    <w:unhideWhenUsed/>
    <w:rsid w:val="0000381D"/>
    <w:rPr>
      <w:color w:val="800080"/>
      <w:u w:val="single"/>
    </w:rPr>
  </w:style>
  <w:style w:type="paragraph" w:styleId="ListParagraph">
    <w:name w:val="List Paragraph"/>
    <w:basedOn w:val="Normal"/>
    <w:uiPriority w:val="34"/>
    <w:qFormat/>
    <w:rsid w:val="000C5AAB"/>
    <w:pPr>
      <w:ind w:left="720"/>
      <w:contextualSpacing/>
    </w:pPr>
  </w:style>
  <w:style w:type="paragraph" w:styleId="BalloonText">
    <w:name w:val="Balloon Text"/>
    <w:basedOn w:val="Normal"/>
    <w:link w:val="BalloonTextChar"/>
    <w:uiPriority w:val="99"/>
    <w:semiHidden/>
    <w:unhideWhenUsed/>
    <w:rsid w:val="00BB5E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E82"/>
    <w:rPr>
      <w:rFonts w:ascii="Lucida Grande" w:eastAsia="Calibri" w:hAnsi="Lucida Grande" w:cs="Lucida Grande"/>
      <w:sz w:val="18"/>
      <w:szCs w:val="18"/>
      <w:lang w:eastAsia="en-US"/>
    </w:rPr>
  </w:style>
  <w:style w:type="character" w:styleId="PageNumber">
    <w:name w:val="page number"/>
    <w:basedOn w:val="DefaultParagraphFont"/>
    <w:uiPriority w:val="99"/>
    <w:semiHidden/>
    <w:unhideWhenUsed/>
    <w:rsid w:val="00702EF0"/>
  </w:style>
  <w:style w:type="table" w:styleId="ColorfulGrid-Accent1">
    <w:name w:val="Colorful Grid Accent 1"/>
    <w:basedOn w:val="TableNormal"/>
    <w:uiPriority w:val="29"/>
    <w:qFormat/>
    <w:rsid w:val="008F086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
    <w:name w:val="Table"/>
    <w:basedOn w:val="Normal"/>
    <w:qFormat/>
    <w:rsid w:val="008F0866"/>
    <w:pPr>
      <w:spacing w:before="60" w:after="60"/>
    </w:pPr>
    <w:rPr>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2999">
      <w:bodyDiv w:val="1"/>
      <w:marLeft w:val="0"/>
      <w:marRight w:val="0"/>
      <w:marTop w:val="0"/>
      <w:marBottom w:val="0"/>
      <w:divBdr>
        <w:top w:val="none" w:sz="0" w:space="0" w:color="auto"/>
        <w:left w:val="none" w:sz="0" w:space="0" w:color="auto"/>
        <w:bottom w:val="none" w:sz="0" w:space="0" w:color="auto"/>
        <w:right w:val="none" w:sz="0" w:space="0" w:color="auto"/>
      </w:divBdr>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437684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6EF49B3EB634A85370CEBDA95311A" ma:contentTypeVersion="1" ma:contentTypeDescription="Create a new document." ma:contentTypeScope="" ma:versionID="d707b4dd4793ad7da5148ae954625af8">
  <xsd:schema xmlns:xsd="http://www.w3.org/2001/XMLSchema" xmlns:p="http://schemas.microsoft.com/office/2006/metadata/properties" xmlns:ns2="bc3ed90c-58c1-4621-8bad-ce467b3abe52" targetNamespace="http://schemas.microsoft.com/office/2006/metadata/properties" ma:root="true" ma:fieldsID="d4830ce4dcdfb25afadeea5aadd9a6f6" ns2:_="">
    <xsd:import namespace="bc3ed90c-58c1-4621-8bad-ce467b3abe52"/>
    <xsd:element name="properties">
      <xsd:complexType>
        <xsd:sequence>
          <xsd:element name="documentManagement">
            <xsd:complexType>
              <xsd:all>
                <xsd:element ref="ns2:TYPE_SORT" minOccurs="0"/>
              </xsd:all>
            </xsd:complexType>
          </xsd:element>
        </xsd:sequence>
      </xsd:complexType>
    </xsd:element>
  </xsd:schema>
  <xsd:schema xmlns:xsd="http://www.w3.org/2001/XMLSchema" xmlns:dms="http://schemas.microsoft.com/office/2006/documentManagement/types" targetNamespace="bc3ed90c-58c1-4621-8bad-ce467b3abe52" elementFormDefault="qualified">
    <xsd:import namespace="http://schemas.microsoft.com/office/2006/documentManagement/types"/>
    <xsd:element name="TYPE_SORT" ma:index="8" nillable="true" ma:displayName="TYPE_SORT" ma:default="11.0 Miscellaneous" ma:format="Dropdown" ma:internalName="TYPE_SORT">
      <xsd:simpleType>
        <xsd:restriction base="dms:Choice">
          <xsd:enumeration value="01.0 Manage Gates, Governance and Reviews"/>
          <xsd:enumeration value="02.0 Sponsor the Project"/>
          <xsd:enumeration value="03.0 Plan and Control the Project"/>
          <xsd:enumeration value="04.0 Manage Engineering"/>
          <xsd:enumeration value="05.0 Manage Construction"/>
          <xsd:enumeration value="06.0 Commission and Handover"/>
          <xsd:enumeration value="07.0 Identify and Obtain Consents"/>
          <xsd:enumeration value="08.0 Manage Health, Safety and Environment"/>
          <xsd:enumeration value="09.0 Procure and Manage Contract"/>
          <xsd:enumeration value="10.0 Manage People Change"/>
          <xsd:enumeration value="11.0 Miscellaneous"/>
          <xsd:enumeration value="12.0 Programme-Level Products"/>
          <xsd:enumeration value="13.0 Delivery Portfolio-Level Produc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Doc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YPE_SORT xmlns="bc3ed90c-58c1-4621-8bad-ce467b3abe52">11.0 Miscellaneous</TYPE_SOR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96F47-EBF4-4C09-BEA3-045E5E09C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ed90c-58c1-4621-8bad-ce467b3abe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4E9660-49F8-4FCA-BADC-DB6EBAF695BD}">
  <ds:schemaRefs>
    <ds:schemaRef ds:uri="http://schemas.microsoft.com/office/2006/metadata/longProperties"/>
  </ds:schemaRefs>
</ds:datastoreItem>
</file>

<file path=customXml/itemProps3.xml><?xml version="1.0" encoding="utf-8"?>
<ds:datastoreItem xmlns:ds="http://schemas.openxmlformats.org/officeDocument/2006/customXml" ds:itemID="{05071BDD-E4BF-4E1F-B4C0-A274F456E504}">
  <ds:schemaRefs>
    <ds:schemaRef ds:uri="http://schemas.microsoft.com/sharepoint/v3/contenttype/forms"/>
  </ds:schemaRefs>
</ds:datastoreItem>
</file>

<file path=customXml/itemProps4.xml><?xml version="1.0" encoding="utf-8"?>
<ds:datastoreItem xmlns:ds="http://schemas.openxmlformats.org/officeDocument/2006/customXml" ds:itemID="{1EBCCBE3-D3BC-41BE-A832-24B4F834DF4F}">
  <ds:schemaRef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bc3ed90c-58c1-4621-8bad-ce467b3abe52"/>
  </ds:schemaRefs>
</ds:datastoreItem>
</file>

<file path=customXml/itemProps5.xml><?xml version="1.0" encoding="utf-8"?>
<ds:datastoreItem xmlns:ds="http://schemas.openxmlformats.org/officeDocument/2006/customXml" ds:itemID="{A88F5EA8-0A51-FC4F-BB93-6D762B23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2</Pages>
  <Words>322</Words>
  <Characters>1836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PD People Change Plan</vt:lpstr>
    </vt:vector>
  </TitlesOfParts>
  <Company>London Underground Ltd</Company>
  <LinksUpToDate>false</LinksUpToDate>
  <CharactersWithSpaces>2154</CharactersWithSpaces>
  <SharedDoc>false</SharedDoc>
  <HLinks>
    <vt:vector size="18" baseType="variant">
      <vt:variant>
        <vt:i4>4653069</vt:i4>
      </vt:variant>
      <vt:variant>
        <vt:i4>6</vt:i4>
      </vt:variant>
      <vt:variant>
        <vt:i4>0</vt:i4>
      </vt:variant>
      <vt:variant>
        <vt:i4>5</vt:i4>
      </vt:variant>
      <vt:variant>
        <vt:lpwstr>http://intranet.mr.int/llapps-ll_display_doc?llpos=187733834&amp;llvol=-2000</vt:lpwstr>
      </vt:variant>
      <vt:variant>
        <vt:lpwstr/>
      </vt:variant>
      <vt:variant>
        <vt:i4>655483</vt:i4>
      </vt:variant>
      <vt:variant>
        <vt:i4>3</vt:i4>
      </vt:variant>
      <vt:variant>
        <vt:i4>0</vt:i4>
      </vt:variant>
      <vt:variant>
        <vt:i4>5</vt:i4>
      </vt:variant>
      <vt:variant>
        <vt:lpwstr>http://onespace.tfl.gov.uk/lu_/cms/pmf/SIGs/TfL PPM/TfL PPM Output Library/H People Change Handbook.doc</vt:lpwstr>
      </vt:variant>
      <vt:variant>
        <vt:lpwstr/>
      </vt:variant>
      <vt:variant>
        <vt:i4>7602203</vt:i4>
      </vt:variant>
      <vt:variant>
        <vt:i4>0</vt:i4>
      </vt:variant>
      <vt:variant>
        <vt:i4>0</vt:i4>
      </vt:variant>
      <vt:variant>
        <vt:i4>5</vt:i4>
      </vt:variant>
      <vt:variant>
        <vt:lpwstr>http://onespace.tfl.gov.uk/lu_/cms/pmf/SIGs/TfL PPM/TfL PPM Output Library/T People Change Plan.docx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People Change Plan</dc:title>
  <dc:subject/>
  <dc:creator>David Gyertson</dc:creator>
  <cp:keywords/>
  <cp:lastModifiedBy>Blackbridge Communications</cp:lastModifiedBy>
  <cp:revision>9</cp:revision>
  <cp:lastPrinted>2013-02-13T12:43:00Z</cp:lastPrinted>
  <dcterms:created xsi:type="dcterms:W3CDTF">2014-05-08T16:23:00Z</dcterms:created>
  <dcterms:modified xsi:type="dcterms:W3CDTF">2014-07-18T09:28:00Z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rt L2">
    <vt:lpwstr>Miscellaneous</vt:lpwstr>
  </property>
  <property fmtid="{D5CDD505-2E9C-101B-9397-08002B2CF9AE}" pid="3" name="ContentType">
    <vt:lpwstr>Document</vt:lpwstr>
  </property>
</Properties>
</file>